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76" w:rsidRPr="00756476" w:rsidRDefault="004A3F7A" w:rsidP="0022068D">
      <w:pPr>
        <w:jc w:val="center"/>
      </w:pPr>
      <w:r>
        <w:t xml:space="preserve">  </w:t>
      </w:r>
      <w:r w:rsidR="0022068D">
        <w:rPr>
          <w:rFonts w:ascii="Calibri Light" w:hAnsi="Calibri Light" w:cs="Calibri Light"/>
          <w:noProof/>
        </w:rPr>
        <w:drawing>
          <wp:inline distT="0" distB="0" distL="0" distR="0">
            <wp:extent cx="2466975" cy="923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476" w:rsidRDefault="00756476" w:rsidP="00756476"/>
    <w:p w:rsidR="00756476" w:rsidRDefault="00756476" w:rsidP="00756476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Stra</w:t>
      </w:r>
      <w:r w:rsidR="00DC31D5">
        <w:rPr>
          <w:b/>
          <w:bCs/>
          <w:color w:val="auto"/>
          <w:sz w:val="32"/>
          <w:szCs w:val="32"/>
        </w:rPr>
        <w:t xml:space="preserve">uss Diamond Degranulation Bur </w:t>
      </w:r>
      <w:r w:rsidR="00DF1FE0">
        <w:rPr>
          <w:b/>
          <w:bCs/>
          <w:color w:val="auto"/>
          <w:sz w:val="32"/>
          <w:szCs w:val="32"/>
        </w:rPr>
        <w:t>–</w:t>
      </w:r>
      <w:r>
        <w:rPr>
          <w:b/>
          <w:bCs/>
          <w:color w:val="auto"/>
          <w:sz w:val="32"/>
          <w:szCs w:val="32"/>
        </w:rPr>
        <w:t xml:space="preserve"> Instructions for </w:t>
      </w:r>
      <w:r w:rsidR="001B028C">
        <w:rPr>
          <w:b/>
          <w:bCs/>
          <w:color w:val="auto"/>
          <w:sz w:val="32"/>
          <w:szCs w:val="32"/>
        </w:rPr>
        <w:t>U</w:t>
      </w:r>
      <w:r>
        <w:rPr>
          <w:b/>
          <w:bCs/>
          <w:color w:val="auto"/>
          <w:sz w:val="32"/>
          <w:szCs w:val="32"/>
        </w:rPr>
        <w:t xml:space="preserve">se </w:t>
      </w:r>
    </w:p>
    <w:p w:rsidR="00756476" w:rsidRDefault="00756476" w:rsidP="00756476"/>
    <w:p w:rsidR="00756476" w:rsidRPr="008A71E6" w:rsidRDefault="00C77015" w:rsidP="00756476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Indications</w:t>
      </w:r>
      <w:r w:rsidR="00756476" w:rsidRPr="008A71E6">
        <w:rPr>
          <w:b/>
          <w:color w:val="auto"/>
          <w:sz w:val="22"/>
          <w:szCs w:val="22"/>
        </w:rPr>
        <w:t xml:space="preserve"> for Use </w:t>
      </w:r>
    </w:p>
    <w:p w:rsidR="00756476" w:rsidRDefault="00C77015" w:rsidP="0075647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</w:t>
      </w:r>
      <w:r w:rsidR="001B028C">
        <w:rPr>
          <w:color w:val="auto"/>
          <w:sz w:val="22"/>
          <w:szCs w:val="22"/>
        </w:rPr>
        <w:t>d</w:t>
      </w:r>
      <w:r>
        <w:rPr>
          <w:color w:val="auto"/>
          <w:sz w:val="22"/>
          <w:szCs w:val="22"/>
        </w:rPr>
        <w:t>egranulation</w:t>
      </w:r>
      <w:r w:rsidR="00DC31D5">
        <w:rPr>
          <w:color w:val="auto"/>
          <w:sz w:val="22"/>
          <w:szCs w:val="22"/>
        </w:rPr>
        <w:t xml:space="preserve"> bur is designed</w:t>
      </w:r>
      <w:r>
        <w:rPr>
          <w:color w:val="auto"/>
          <w:sz w:val="22"/>
          <w:szCs w:val="22"/>
        </w:rPr>
        <w:t xml:space="preserve"> </w:t>
      </w:r>
      <w:r w:rsidR="001B028C">
        <w:rPr>
          <w:color w:val="auto"/>
          <w:sz w:val="22"/>
          <w:szCs w:val="22"/>
        </w:rPr>
        <w:t>to</w:t>
      </w:r>
      <w:r>
        <w:rPr>
          <w:color w:val="auto"/>
          <w:sz w:val="22"/>
          <w:szCs w:val="22"/>
        </w:rPr>
        <w:t xml:space="preserve"> remov</w:t>
      </w:r>
      <w:r w:rsidR="001B028C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elements present following tooth extraction </w:t>
      </w:r>
      <w:r w:rsidR="001B028C">
        <w:rPr>
          <w:color w:val="auto"/>
          <w:sz w:val="22"/>
          <w:szCs w:val="22"/>
        </w:rPr>
        <w:t xml:space="preserve">that could potentially inhibit healing or promote infection, </w:t>
      </w:r>
      <w:r>
        <w:rPr>
          <w:color w:val="auto"/>
          <w:sz w:val="22"/>
          <w:szCs w:val="22"/>
        </w:rPr>
        <w:t xml:space="preserve">such as soft tissue, tooth root debris and bone fragments. </w:t>
      </w:r>
    </w:p>
    <w:p w:rsidR="00756476" w:rsidRPr="008A71E6" w:rsidRDefault="00756476" w:rsidP="00756476">
      <w:pPr>
        <w:pStyle w:val="Default"/>
        <w:rPr>
          <w:color w:val="auto"/>
          <w:sz w:val="22"/>
          <w:szCs w:val="22"/>
        </w:rPr>
      </w:pPr>
    </w:p>
    <w:p w:rsidR="00756476" w:rsidRDefault="00C77015" w:rsidP="00756476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Contra</w:t>
      </w:r>
      <w:r w:rsidR="001B028C">
        <w:rPr>
          <w:b/>
          <w:color w:val="auto"/>
          <w:sz w:val="22"/>
          <w:szCs w:val="22"/>
        </w:rPr>
        <w:t>in</w:t>
      </w:r>
      <w:r>
        <w:rPr>
          <w:b/>
          <w:color w:val="auto"/>
          <w:sz w:val="22"/>
          <w:szCs w:val="22"/>
        </w:rPr>
        <w:t>dic</w:t>
      </w:r>
      <w:r w:rsidR="001B028C">
        <w:rPr>
          <w:b/>
          <w:color w:val="auto"/>
          <w:sz w:val="22"/>
          <w:szCs w:val="22"/>
        </w:rPr>
        <w:t>a</w:t>
      </w:r>
      <w:r>
        <w:rPr>
          <w:b/>
          <w:color w:val="auto"/>
          <w:sz w:val="22"/>
          <w:szCs w:val="22"/>
        </w:rPr>
        <w:t>tions</w:t>
      </w:r>
    </w:p>
    <w:p w:rsidR="00C77015" w:rsidRPr="00C77015" w:rsidRDefault="00C77015" w:rsidP="0075647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</w:t>
      </w:r>
      <w:r w:rsidR="001B028C">
        <w:rPr>
          <w:color w:val="auto"/>
          <w:sz w:val="22"/>
          <w:szCs w:val="22"/>
        </w:rPr>
        <w:t xml:space="preserve">degranulation bur </w:t>
      </w:r>
      <w:r>
        <w:rPr>
          <w:color w:val="auto"/>
          <w:sz w:val="22"/>
          <w:szCs w:val="22"/>
        </w:rPr>
        <w:t xml:space="preserve">is contraindicated for patients who are contraindicated for dental implantation. </w:t>
      </w:r>
    </w:p>
    <w:p w:rsidR="00B77CA2" w:rsidRDefault="00B77CA2" w:rsidP="00756476"/>
    <w:p w:rsidR="00C77015" w:rsidRDefault="00C77015" w:rsidP="00756476">
      <w:pPr>
        <w:rPr>
          <w:b/>
        </w:rPr>
      </w:pPr>
      <w:r w:rsidRPr="00C77015">
        <w:rPr>
          <w:b/>
        </w:rPr>
        <w:t>Warnings</w:t>
      </w:r>
    </w:p>
    <w:p w:rsidR="00C77015" w:rsidRPr="00C77015" w:rsidRDefault="001B028C" w:rsidP="00C77015">
      <w:pPr>
        <w:pStyle w:val="ListParagraph"/>
        <w:numPr>
          <w:ilvl w:val="0"/>
          <w:numId w:val="1"/>
        </w:numPr>
        <w:rPr>
          <w:b/>
        </w:rPr>
      </w:pPr>
      <w:r>
        <w:t>Only use this product if you are a</w:t>
      </w:r>
      <w:r w:rsidR="00C77015">
        <w:t xml:space="preserve"> qualified, trained dental professional.</w:t>
      </w:r>
    </w:p>
    <w:p w:rsidR="00C77015" w:rsidRPr="00C77015" w:rsidRDefault="00C77015" w:rsidP="00C77015">
      <w:pPr>
        <w:pStyle w:val="ListParagraph"/>
        <w:numPr>
          <w:ilvl w:val="0"/>
          <w:numId w:val="1"/>
        </w:numPr>
        <w:rPr>
          <w:b/>
        </w:rPr>
      </w:pPr>
      <w:r>
        <w:t xml:space="preserve">Read </w:t>
      </w:r>
      <w:r w:rsidR="001B028C">
        <w:t xml:space="preserve">all </w:t>
      </w:r>
      <w:r>
        <w:t>instructi</w:t>
      </w:r>
      <w:r w:rsidR="00DC31D5">
        <w:t xml:space="preserve">ons for use before using </w:t>
      </w:r>
      <w:r w:rsidR="001B028C">
        <w:t>this product</w:t>
      </w:r>
      <w:r>
        <w:t>.</w:t>
      </w:r>
    </w:p>
    <w:p w:rsidR="00C77015" w:rsidRPr="002223D9" w:rsidRDefault="00C77015" w:rsidP="00C77015">
      <w:pPr>
        <w:pStyle w:val="ListParagraph"/>
        <w:numPr>
          <w:ilvl w:val="0"/>
          <w:numId w:val="1"/>
        </w:numPr>
        <w:rPr>
          <w:b/>
        </w:rPr>
      </w:pPr>
      <w:r>
        <w:t>Sterilize burs before</w:t>
      </w:r>
      <w:r w:rsidR="001B028C">
        <w:t xml:space="preserve"> their</w:t>
      </w:r>
      <w:r>
        <w:t xml:space="preserve"> initial use.</w:t>
      </w:r>
    </w:p>
    <w:p w:rsidR="001B028C" w:rsidRPr="00C77015" w:rsidRDefault="001B028C" w:rsidP="00C77015">
      <w:pPr>
        <w:pStyle w:val="ListParagraph"/>
        <w:numPr>
          <w:ilvl w:val="0"/>
          <w:numId w:val="1"/>
        </w:numPr>
        <w:rPr>
          <w:b/>
        </w:rPr>
      </w:pPr>
      <w:r>
        <w:t>Sterilize and clean burs after each use.</w:t>
      </w:r>
    </w:p>
    <w:p w:rsidR="00C77015" w:rsidRPr="00C77015" w:rsidRDefault="00C77015" w:rsidP="00C77015">
      <w:pPr>
        <w:pStyle w:val="ListParagraph"/>
        <w:numPr>
          <w:ilvl w:val="0"/>
          <w:numId w:val="1"/>
        </w:numPr>
        <w:rPr>
          <w:b/>
        </w:rPr>
      </w:pPr>
      <w:r>
        <w:t xml:space="preserve">Do not exceed the maximum speeds indicated in this leaflet. </w:t>
      </w:r>
    </w:p>
    <w:p w:rsidR="00C77015" w:rsidRPr="00C77015" w:rsidRDefault="00C77015" w:rsidP="00C77015">
      <w:pPr>
        <w:pStyle w:val="ListParagraph"/>
        <w:numPr>
          <w:ilvl w:val="0"/>
          <w:numId w:val="1"/>
        </w:numPr>
        <w:rPr>
          <w:b/>
        </w:rPr>
      </w:pPr>
      <w:r>
        <w:t xml:space="preserve">Ensure the bur is fully seated and gripped </w:t>
      </w:r>
      <w:r w:rsidR="001B028C">
        <w:t xml:space="preserve">in the physio-dispenser </w:t>
      </w:r>
      <w:r>
        <w:t>before use.</w:t>
      </w:r>
    </w:p>
    <w:p w:rsidR="00C77015" w:rsidRPr="00C77015" w:rsidRDefault="00C77015" w:rsidP="00C77015">
      <w:pPr>
        <w:pStyle w:val="ListParagraph"/>
        <w:numPr>
          <w:ilvl w:val="0"/>
          <w:numId w:val="1"/>
        </w:numPr>
        <w:rPr>
          <w:b/>
        </w:rPr>
      </w:pPr>
      <w:r>
        <w:t xml:space="preserve">Always wear gloves when handling contaminated instruments. </w:t>
      </w:r>
    </w:p>
    <w:p w:rsidR="00C77015" w:rsidRPr="00C77015" w:rsidRDefault="001B028C" w:rsidP="00C77015">
      <w:pPr>
        <w:pStyle w:val="ListParagraph"/>
        <w:numPr>
          <w:ilvl w:val="0"/>
          <w:numId w:val="1"/>
        </w:numPr>
        <w:rPr>
          <w:b/>
        </w:rPr>
      </w:pPr>
      <w:r>
        <w:t>Always wear e</w:t>
      </w:r>
      <w:r w:rsidR="00C77015">
        <w:t xml:space="preserve">ye protection </w:t>
      </w:r>
      <w:r>
        <w:t>during use</w:t>
      </w:r>
      <w:r w:rsidR="00C77015">
        <w:t xml:space="preserve"> to protect against ejected particles.</w:t>
      </w:r>
    </w:p>
    <w:p w:rsidR="00BF487A" w:rsidRPr="00BF487A" w:rsidRDefault="001B028C" w:rsidP="00C77015">
      <w:pPr>
        <w:pStyle w:val="ListParagraph"/>
        <w:numPr>
          <w:ilvl w:val="0"/>
          <w:numId w:val="1"/>
        </w:numPr>
        <w:rPr>
          <w:b/>
        </w:rPr>
      </w:pPr>
      <w:r>
        <w:t>Always wear a s</w:t>
      </w:r>
      <w:r w:rsidR="00C77015">
        <w:t xml:space="preserve">urgical mask </w:t>
      </w:r>
      <w:r>
        <w:t>during use</w:t>
      </w:r>
      <w:r w:rsidR="00C77015">
        <w:t xml:space="preserve"> to avoid inhalation of aerosol</w:t>
      </w:r>
      <w:r>
        <w:t>s</w:t>
      </w:r>
      <w:r w:rsidR="00C77015">
        <w:t xml:space="preserve"> or dust.</w:t>
      </w:r>
    </w:p>
    <w:p w:rsidR="00BF487A" w:rsidRDefault="00BF487A" w:rsidP="00BF487A">
      <w:pPr>
        <w:rPr>
          <w:b/>
        </w:rPr>
      </w:pPr>
      <w:r>
        <w:rPr>
          <w:b/>
        </w:rPr>
        <w:t xml:space="preserve">Sterilization </w:t>
      </w:r>
    </w:p>
    <w:p w:rsidR="00BF487A" w:rsidRDefault="00BF487A" w:rsidP="00BF487A">
      <w:r>
        <w:t xml:space="preserve">The burs are supplied non-sterile and must be sterilized before </w:t>
      </w:r>
      <w:r w:rsidR="001B028C">
        <w:t xml:space="preserve">their </w:t>
      </w:r>
      <w:r>
        <w:t xml:space="preserve">initial use and after </w:t>
      </w:r>
      <w:r w:rsidR="001B028C">
        <w:t xml:space="preserve">each </w:t>
      </w:r>
      <w:r>
        <w:t>use.</w:t>
      </w:r>
    </w:p>
    <w:p w:rsidR="00BF487A" w:rsidRDefault="00BF487A" w:rsidP="00BF487A">
      <w:r>
        <w:t>Sterilization should be performed in an autoclave under the following conditions:</w:t>
      </w:r>
    </w:p>
    <w:p w:rsidR="001B028C" w:rsidRDefault="00BF487A" w:rsidP="001B028C">
      <w:pPr>
        <w:pStyle w:val="ListParagraph"/>
        <w:numPr>
          <w:ilvl w:val="0"/>
          <w:numId w:val="5"/>
        </w:numPr>
      </w:pPr>
      <w:r>
        <w:t>Temperature: 270</w:t>
      </w:r>
      <w:r w:rsidR="001B028C">
        <w:t>°</w:t>
      </w:r>
      <w:r>
        <w:t>F to 275</w:t>
      </w:r>
      <w:r w:rsidR="001B028C">
        <w:t>°</w:t>
      </w:r>
      <w:r>
        <w:t>F (132°C to 135°C)</w:t>
      </w:r>
    </w:p>
    <w:p w:rsidR="001B028C" w:rsidRDefault="00BF487A" w:rsidP="001B028C">
      <w:pPr>
        <w:pStyle w:val="ListParagraph"/>
        <w:numPr>
          <w:ilvl w:val="0"/>
          <w:numId w:val="5"/>
        </w:numPr>
      </w:pPr>
      <w:r>
        <w:t>Pressure: 2 atmospheres</w:t>
      </w:r>
    </w:p>
    <w:p w:rsidR="001B028C" w:rsidRDefault="001B028C" w:rsidP="001B028C">
      <w:pPr>
        <w:pStyle w:val="ListParagraph"/>
        <w:numPr>
          <w:ilvl w:val="0"/>
          <w:numId w:val="5"/>
        </w:numPr>
      </w:pPr>
      <w:r>
        <w:t>Sterilization t</w:t>
      </w:r>
      <w:r w:rsidR="00BF487A">
        <w:t>ime: 20 minutes</w:t>
      </w:r>
    </w:p>
    <w:p w:rsidR="00BF487A" w:rsidRDefault="00BF487A" w:rsidP="002223D9">
      <w:pPr>
        <w:pStyle w:val="ListParagraph"/>
        <w:numPr>
          <w:ilvl w:val="0"/>
          <w:numId w:val="5"/>
        </w:numPr>
      </w:pPr>
      <w:r>
        <w:t>Dry</w:t>
      </w:r>
      <w:r w:rsidR="001B028C">
        <w:t>ing time</w:t>
      </w:r>
      <w:r>
        <w:t>: 15 minutes</w:t>
      </w:r>
    </w:p>
    <w:p w:rsidR="00BF487A" w:rsidRDefault="001B028C" w:rsidP="00BF487A">
      <w:r>
        <w:t>In addition to sterilization,</w:t>
      </w:r>
      <w:r w:rsidR="00BF487A">
        <w:t xml:space="preserve"> the burs should </w:t>
      </w:r>
      <w:r>
        <w:t xml:space="preserve">also </w:t>
      </w:r>
      <w:r w:rsidR="00BF487A">
        <w:t>be cleaned</w:t>
      </w:r>
      <w:r>
        <w:t xml:space="preserve"> after each use. To clean, follow the steps below</w:t>
      </w:r>
      <w:r w:rsidR="00BF487A">
        <w:t>:</w:t>
      </w:r>
    </w:p>
    <w:p w:rsidR="00BF487A" w:rsidRPr="00BF487A" w:rsidRDefault="00BF487A" w:rsidP="00BF487A">
      <w:pPr>
        <w:pStyle w:val="ListParagraph"/>
        <w:numPr>
          <w:ilvl w:val="0"/>
          <w:numId w:val="2"/>
        </w:numPr>
        <w:rPr>
          <w:b/>
        </w:rPr>
      </w:pPr>
      <w:r>
        <w:lastRenderedPageBreak/>
        <w:t xml:space="preserve">Soak the burs in a 3% </w:t>
      </w:r>
      <w:r w:rsidR="00DA29A9">
        <w:t>h</w:t>
      </w:r>
      <w:r>
        <w:t xml:space="preserve">ydrogen </w:t>
      </w:r>
      <w:r w:rsidR="00DA29A9">
        <w:t>p</w:t>
      </w:r>
      <w:r>
        <w:t>eroxide solution for 5 minutes.</w:t>
      </w:r>
    </w:p>
    <w:p w:rsidR="00BF487A" w:rsidRPr="00BF487A" w:rsidRDefault="00BF487A" w:rsidP="00BF487A">
      <w:pPr>
        <w:pStyle w:val="ListParagraph"/>
        <w:numPr>
          <w:ilvl w:val="0"/>
          <w:numId w:val="2"/>
        </w:numPr>
        <w:rPr>
          <w:b/>
        </w:rPr>
      </w:pPr>
      <w:r>
        <w:t xml:space="preserve">Clean </w:t>
      </w:r>
      <w:r w:rsidR="00DA29A9">
        <w:t xml:space="preserve">each </w:t>
      </w:r>
      <w:r>
        <w:t>bur with a metal brush.</w:t>
      </w:r>
    </w:p>
    <w:p w:rsidR="00BF487A" w:rsidRPr="00BF487A" w:rsidRDefault="00BF487A" w:rsidP="00BF487A">
      <w:pPr>
        <w:pStyle w:val="ListParagraph"/>
        <w:numPr>
          <w:ilvl w:val="0"/>
          <w:numId w:val="2"/>
        </w:numPr>
        <w:rPr>
          <w:b/>
        </w:rPr>
      </w:pPr>
      <w:r>
        <w:t>Soak the burs in Dakin’s solution for 5 minutes.</w:t>
      </w:r>
    </w:p>
    <w:p w:rsidR="00BF487A" w:rsidRPr="00BF487A" w:rsidRDefault="00BF487A" w:rsidP="00BF487A">
      <w:pPr>
        <w:pStyle w:val="ListParagraph"/>
        <w:numPr>
          <w:ilvl w:val="0"/>
          <w:numId w:val="2"/>
        </w:numPr>
        <w:rPr>
          <w:b/>
        </w:rPr>
      </w:pPr>
      <w:r>
        <w:t xml:space="preserve">Clean </w:t>
      </w:r>
      <w:r w:rsidR="00DA29A9">
        <w:t xml:space="preserve">each </w:t>
      </w:r>
      <w:r>
        <w:t>bur with soap and a soft brush.</w:t>
      </w:r>
    </w:p>
    <w:p w:rsidR="00BF487A" w:rsidRPr="00BF487A" w:rsidRDefault="00BF487A" w:rsidP="00BF487A">
      <w:pPr>
        <w:pStyle w:val="ListParagraph"/>
        <w:numPr>
          <w:ilvl w:val="0"/>
          <w:numId w:val="2"/>
        </w:numPr>
        <w:rPr>
          <w:b/>
        </w:rPr>
      </w:pPr>
      <w:r>
        <w:t>Soak the bur</w:t>
      </w:r>
      <w:r w:rsidR="00DA29A9">
        <w:t>s</w:t>
      </w:r>
      <w:r>
        <w:t xml:space="preserve"> in an ultrasonic bath for 15 minutes.</w:t>
      </w:r>
    </w:p>
    <w:p w:rsidR="00BF487A" w:rsidRPr="00744930" w:rsidRDefault="00BF487A" w:rsidP="00BF487A">
      <w:pPr>
        <w:pStyle w:val="ListParagraph"/>
        <w:numPr>
          <w:ilvl w:val="0"/>
          <w:numId w:val="2"/>
        </w:numPr>
        <w:rPr>
          <w:b/>
        </w:rPr>
      </w:pPr>
      <w:r>
        <w:t>Sterilize</w:t>
      </w:r>
      <w:r w:rsidR="00DA29A9">
        <w:t xml:space="preserve"> the burs</w:t>
      </w:r>
      <w:r>
        <w:t xml:space="preserve"> again as </w:t>
      </w:r>
      <w:r w:rsidR="00DA29A9">
        <w:t xml:space="preserve">described </w:t>
      </w:r>
      <w:r>
        <w:t>above.</w:t>
      </w:r>
    </w:p>
    <w:p w:rsidR="00744930" w:rsidRDefault="00744930" w:rsidP="00744930">
      <w:pPr>
        <w:rPr>
          <w:bCs/>
        </w:rPr>
      </w:pPr>
      <w:r>
        <w:rPr>
          <w:b/>
        </w:rPr>
        <w:t>Use of Device</w:t>
      </w:r>
    </w:p>
    <w:p w:rsidR="00DA29A9" w:rsidRPr="002223D9" w:rsidRDefault="00DA29A9" w:rsidP="00744930">
      <w:pPr>
        <w:rPr>
          <w:bCs/>
        </w:rPr>
      </w:pPr>
      <w:r>
        <w:rPr>
          <w:bCs/>
        </w:rPr>
        <w:t>The degranulation bur is designed for use according to the following procedure:</w:t>
      </w:r>
    </w:p>
    <w:p w:rsidR="00744930" w:rsidRPr="00744930" w:rsidRDefault="00744930" w:rsidP="00744930">
      <w:pPr>
        <w:pStyle w:val="ListParagraph"/>
        <w:numPr>
          <w:ilvl w:val="0"/>
          <w:numId w:val="3"/>
        </w:numPr>
        <w:rPr>
          <w:b/>
        </w:rPr>
      </w:pPr>
      <w:r>
        <w:t xml:space="preserve">Perform an atraumatic tooth extraction while preserving the integrity of the socket walls. </w:t>
      </w:r>
    </w:p>
    <w:p w:rsidR="00744930" w:rsidRPr="00744930" w:rsidRDefault="00744930" w:rsidP="00744930">
      <w:pPr>
        <w:pStyle w:val="ListParagraph"/>
        <w:numPr>
          <w:ilvl w:val="0"/>
          <w:numId w:val="3"/>
        </w:numPr>
        <w:rPr>
          <w:b/>
        </w:rPr>
      </w:pPr>
      <w:r>
        <w:t>Using a surgical curette</w:t>
      </w:r>
      <w:r w:rsidR="00DA29A9">
        <w:t>,</w:t>
      </w:r>
      <w:r>
        <w:t xml:space="preserve"> debride the soft tissue in the socket.</w:t>
      </w:r>
    </w:p>
    <w:p w:rsidR="00744930" w:rsidRPr="00744930" w:rsidRDefault="00744930" w:rsidP="00744930">
      <w:pPr>
        <w:pStyle w:val="ListParagraph"/>
        <w:numPr>
          <w:ilvl w:val="0"/>
          <w:numId w:val="3"/>
        </w:numPr>
        <w:rPr>
          <w:b/>
        </w:rPr>
      </w:pPr>
      <w:r>
        <w:t>Us</w:t>
      </w:r>
      <w:r w:rsidR="00DA29A9">
        <w:t>ing</w:t>
      </w:r>
      <w:r>
        <w:t xml:space="preserve"> suction</w:t>
      </w:r>
      <w:r w:rsidR="00DA29A9">
        <w:t>,</w:t>
      </w:r>
      <w:r>
        <w:t xml:space="preserve"> remove blood from within the socket to allow direct visualization of the socket walls</w:t>
      </w:r>
      <w:r w:rsidR="00DA29A9">
        <w:t>. I</w:t>
      </w:r>
      <w:r>
        <w:t xml:space="preserve">dentify regions that still harbor soft tissue that penetrates the bone. </w:t>
      </w:r>
    </w:p>
    <w:p w:rsidR="00744930" w:rsidRPr="00352A69" w:rsidRDefault="00744930" w:rsidP="00744930">
      <w:pPr>
        <w:pStyle w:val="ListParagraph"/>
        <w:numPr>
          <w:ilvl w:val="0"/>
          <w:numId w:val="3"/>
        </w:numPr>
        <w:rPr>
          <w:b/>
        </w:rPr>
      </w:pPr>
      <w:r>
        <w:t xml:space="preserve">Attach the bur to the </w:t>
      </w:r>
      <w:r w:rsidR="00352A69">
        <w:t>physio-dispenser and operate it at drilling speeds of 2000-2500 rpm to scrape the defect walls. Scrape initially with no water</w:t>
      </w:r>
      <w:r w:rsidR="00DA29A9">
        <w:t>.</w:t>
      </w:r>
      <w:r w:rsidR="00352A69">
        <w:t xml:space="preserve"> </w:t>
      </w:r>
      <w:r w:rsidR="00DA29A9">
        <w:t>T</w:t>
      </w:r>
      <w:r w:rsidR="00352A69">
        <w:t xml:space="preserve">hen use in conjunction with water to rinse the drill and the socket. </w:t>
      </w:r>
    </w:p>
    <w:p w:rsidR="00352A69" w:rsidRDefault="00352A69" w:rsidP="002223D9">
      <w:pPr>
        <w:pStyle w:val="ListParagraph"/>
        <w:numPr>
          <w:ilvl w:val="0"/>
          <w:numId w:val="3"/>
        </w:numPr>
      </w:pPr>
      <w:r>
        <w:t xml:space="preserve">Repeat the procedure </w:t>
      </w:r>
      <w:r w:rsidR="000D2BC1">
        <w:t>until removal of the s</w:t>
      </w:r>
      <w:r>
        <w:t>o</w:t>
      </w:r>
      <w:r w:rsidR="000D2BC1">
        <w:t>f</w:t>
      </w:r>
      <w:r>
        <w:t>t tissue</w:t>
      </w:r>
      <w:r w:rsidR="00DA29A9">
        <w:t xml:space="preserve"> is complete</w:t>
      </w:r>
      <w:r>
        <w:t xml:space="preserve"> and the defect is </w:t>
      </w:r>
      <w:r w:rsidR="00DA29A9">
        <w:t>fully cleaned</w:t>
      </w:r>
      <w:r>
        <w:t>.</w:t>
      </w:r>
    </w:p>
    <w:p w:rsidR="00352A69" w:rsidRDefault="00352A69" w:rsidP="00352A69">
      <w:pPr>
        <w:rPr>
          <w:b/>
        </w:rPr>
      </w:pPr>
      <w:r>
        <w:rPr>
          <w:b/>
        </w:rPr>
        <w:t>Storage</w:t>
      </w:r>
    </w:p>
    <w:p w:rsidR="00352A69" w:rsidRPr="00352A69" w:rsidRDefault="00505969" w:rsidP="00352A69">
      <w:r>
        <w:t xml:space="preserve">When storing, </w:t>
      </w:r>
      <w:r w:rsidR="00352A69">
        <w:t xml:space="preserve">avoid </w:t>
      </w:r>
      <w:r>
        <w:t xml:space="preserve">exposing the degranulation bur to excessive force, heat, UV radiation, moisture, or other factors </w:t>
      </w:r>
      <w:r w:rsidR="00352A69">
        <w:t>that could affect the product</w:t>
      </w:r>
      <w:r>
        <w:t>’s</w:t>
      </w:r>
      <w:r w:rsidR="00352A69">
        <w:t xml:space="preserve"> marking</w:t>
      </w:r>
      <w:r>
        <w:t>,</w:t>
      </w:r>
      <w:r w:rsidR="00352A69">
        <w:t xml:space="preserve"> shelf-life, bur surface</w:t>
      </w:r>
      <w:r>
        <w:t>,</w:t>
      </w:r>
      <w:r w:rsidR="00352A69">
        <w:t xml:space="preserve"> or bur geometry.</w:t>
      </w:r>
    </w:p>
    <w:sectPr w:rsidR="00352A69" w:rsidRPr="00352A69" w:rsidSect="00B77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111"/>
    <w:multiLevelType w:val="hybridMultilevel"/>
    <w:tmpl w:val="3774D626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3199046A"/>
    <w:multiLevelType w:val="hybridMultilevel"/>
    <w:tmpl w:val="0BDEC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D6406"/>
    <w:multiLevelType w:val="hybridMultilevel"/>
    <w:tmpl w:val="FD682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44AB1"/>
    <w:multiLevelType w:val="hybridMultilevel"/>
    <w:tmpl w:val="676AC7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862003"/>
    <w:multiLevelType w:val="hybridMultilevel"/>
    <w:tmpl w:val="20C44AE8"/>
    <w:lvl w:ilvl="0" w:tplc="1444E99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/>
  <w:defaultTabStop w:val="720"/>
  <w:characterSpacingControl w:val="doNotCompress"/>
  <w:compat/>
  <w:rsids>
    <w:rsidRoot w:val="00A40EAA"/>
    <w:rsid w:val="000D2BC1"/>
    <w:rsid w:val="001B028C"/>
    <w:rsid w:val="001C6FD6"/>
    <w:rsid w:val="001F5CC6"/>
    <w:rsid w:val="0022068D"/>
    <w:rsid w:val="002223D9"/>
    <w:rsid w:val="00277D3F"/>
    <w:rsid w:val="00352A69"/>
    <w:rsid w:val="003A5029"/>
    <w:rsid w:val="003F723B"/>
    <w:rsid w:val="00431A8B"/>
    <w:rsid w:val="00474CB8"/>
    <w:rsid w:val="004A3F7A"/>
    <w:rsid w:val="00505969"/>
    <w:rsid w:val="005077DB"/>
    <w:rsid w:val="00662CCA"/>
    <w:rsid w:val="00744930"/>
    <w:rsid w:val="00756476"/>
    <w:rsid w:val="007C7DFA"/>
    <w:rsid w:val="00A40EAA"/>
    <w:rsid w:val="00AA1C16"/>
    <w:rsid w:val="00B61E1A"/>
    <w:rsid w:val="00B77CA2"/>
    <w:rsid w:val="00BF487A"/>
    <w:rsid w:val="00C77015"/>
    <w:rsid w:val="00D80831"/>
    <w:rsid w:val="00D9134E"/>
    <w:rsid w:val="00DA29A9"/>
    <w:rsid w:val="00DC31D5"/>
    <w:rsid w:val="00DD0CCD"/>
    <w:rsid w:val="00DF1FE0"/>
    <w:rsid w:val="00ED6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CA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7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56476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7015"/>
    <w:pPr>
      <w:ind w:left="720"/>
      <w:contextualSpacing/>
    </w:pPr>
  </w:style>
  <w:style w:type="paragraph" w:styleId="Revision">
    <w:name w:val="Revision"/>
    <w:hidden/>
    <w:uiPriority w:val="99"/>
    <w:semiHidden/>
    <w:rsid w:val="001B028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A2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9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9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9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70064.7084CD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6F2959-CF06-E944-86D9-DA288005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Lital Shahar</dc:creator>
  <cp:lastModifiedBy>Processor2</cp:lastModifiedBy>
  <cp:revision>5</cp:revision>
  <cp:lastPrinted>2023-03-01T17:06:00Z</cp:lastPrinted>
  <dcterms:created xsi:type="dcterms:W3CDTF">2022-06-15T18:28:00Z</dcterms:created>
  <dcterms:modified xsi:type="dcterms:W3CDTF">2023-03-02T20:16:00Z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uickBooks Letters v1.00">
    <vt:lpwstr>Other Names Letter</vt:lpwstr>
  </property>
</Properties>
</file>